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7B3B3" w14:textId="1DE41BE5" w:rsidR="007132C7" w:rsidRPr="007E2C25" w:rsidRDefault="007132C7" w:rsidP="007132C7">
      <w:pPr>
        <w:rPr>
          <w:rFonts w:ascii="Arial" w:hAnsi="Arial" w:cs="Arial"/>
          <w:b/>
          <w:bCs/>
        </w:rPr>
      </w:pPr>
      <w:r w:rsidRPr="007E2C25">
        <w:rPr>
          <w:rFonts w:ascii="Arial" w:hAnsi="Arial" w:cs="Arial"/>
          <w:b/>
          <w:bCs/>
        </w:rPr>
        <w:t>Auftragsspezifische Mindestanforderungen:</w:t>
      </w:r>
    </w:p>
    <w:p w14:paraId="530EE3A0" w14:textId="66077FC7" w:rsidR="007E2C25" w:rsidRPr="007E2C25" w:rsidRDefault="007E2C25" w:rsidP="007132C7">
      <w:pPr>
        <w:rPr>
          <w:rFonts w:ascii="Arial" w:hAnsi="Arial" w:cs="Arial"/>
          <w:b/>
          <w:bCs/>
        </w:rPr>
      </w:pPr>
      <w:r w:rsidRPr="007E2C25">
        <w:rPr>
          <w:rFonts w:ascii="Arial" w:hAnsi="Arial" w:cs="Arial"/>
          <w:b/>
          <w:bCs/>
        </w:rPr>
        <w:t>1. Referenzen</w:t>
      </w:r>
    </w:p>
    <w:tbl>
      <w:tblPr>
        <w:tblW w:w="0" w:type="auto"/>
        <w:tblCellMar>
          <w:left w:w="0" w:type="dxa"/>
          <w:right w:w="0" w:type="dxa"/>
        </w:tblCellMar>
        <w:tblLook w:val="04A0" w:firstRow="1" w:lastRow="0" w:firstColumn="1" w:lastColumn="0" w:noHBand="0" w:noVBand="1"/>
      </w:tblPr>
      <w:tblGrid>
        <w:gridCol w:w="2800"/>
        <w:gridCol w:w="329"/>
        <w:gridCol w:w="2605"/>
        <w:gridCol w:w="2962"/>
        <w:gridCol w:w="5571"/>
      </w:tblGrid>
      <w:tr w:rsidR="007E2C25" w14:paraId="70F205E4" w14:textId="447B041E" w:rsidTr="002B59A0">
        <w:trPr>
          <w:trHeight w:val="165"/>
        </w:trPr>
        <w:tc>
          <w:tcPr>
            <w:tcW w:w="2800" w:type="dxa"/>
            <w:vMerge w:val="restart"/>
            <w:tcBorders>
              <w:top w:val="single" w:sz="8" w:space="0" w:color="000000"/>
              <w:left w:val="single" w:sz="8" w:space="0" w:color="000000"/>
              <w:bottom w:val="single" w:sz="12" w:space="0" w:color="000000"/>
              <w:right w:val="single" w:sz="12" w:space="0" w:color="000000"/>
            </w:tcBorders>
            <w:shd w:val="clear" w:color="auto" w:fill="B0B3B2"/>
            <w:tcMar>
              <w:top w:w="60" w:type="dxa"/>
              <w:left w:w="60" w:type="dxa"/>
              <w:bottom w:w="60" w:type="dxa"/>
              <w:right w:w="60" w:type="dxa"/>
            </w:tcMar>
            <w:vAlign w:val="center"/>
            <w:hideMark/>
          </w:tcPr>
          <w:p w14:paraId="3DD5906D" w14:textId="34073E8F" w:rsidR="007E2C25" w:rsidRDefault="007E2C25">
            <w:pPr>
              <w:rPr>
                <w:rFonts w:ascii="Calibri" w:hAnsi="Calibri" w:cs="Calibri"/>
              </w:rPr>
            </w:pPr>
            <w:r>
              <w:rPr>
                <w:rFonts w:ascii="Helvetica Neue" w:hAnsi="Helvetica Neue"/>
                <w:b/>
                <w:bCs/>
                <w:sz w:val="15"/>
                <w:szCs w:val="15"/>
              </w:rPr>
              <w:t>Leistung / Kriterium</w:t>
            </w:r>
          </w:p>
        </w:tc>
        <w:tc>
          <w:tcPr>
            <w:tcW w:w="11467" w:type="dxa"/>
            <w:gridSpan w:val="4"/>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3E59BB6E" w14:textId="729817A3" w:rsidR="007E2C25" w:rsidRDefault="007E2C25">
            <w:pPr>
              <w:rPr>
                <w:rFonts w:ascii="Helvetica Neue" w:hAnsi="Helvetica Neue"/>
                <w:b/>
                <w:bCs/>
                <w:sz w:val="15"/>
                <w:szCs w:val="15"/>
              </w:rPr>
            </w:pPr>
            <w:r>
              <w:rPr>
                <w:rFonts w:ascii="Helvetica Neue" w:hAnsi="Helvetica Neue"/>
                <w:b/>
                <w:bCs/>
                <w:sz w:val="15"/>
                <w:szCs w:val="15"/>
              </w:rPr>
              <w:t>Referenz </w:t>
            </w:r>
          </w:p>
        </w:tc>
      </w:tr>
      <w:tr w:rsidR="007E2C25" w14:paraId="2F4F4031" w14:textId="13783E36" w:rsidTr="007E2C25">
        <w:trPr>
          <w:trHeight w:val="165"/>
        </w:trPr>
        <w:tc>
          <w:tcPr>
            <w:tcW w:w="2800" w:type="dxa"/>
            <w:vMerge/>
            <w:tcBorders>
              <w:top w:val="single" w:sz="8" w:space="0" w:color="000000"/>
              <w:left w:val="single" w:sz="8" w:space="0" w:color="000000"/>
              <w:bottom w:val="single" w:sz="12" w:space="0" w:color="000000"/>
              <w:right w:val="single" w:sz="12" w:space="0" w:color="000000"/>
            </w:tcBorders>
            <w:vAlign w:val="center"/>
            <w:hideMark/>
          </w:tcPr>
          <w:p w14:paraId="0FD8FF08" w14:textId="77777777" w:rsidR="007E2C25" w:rsidRDefault="007E2C25">
            <w:pPr>
              <w:rPr>
                <w:rFonts w:ascii="Calibri" w:hAnsi="Calibri" w:cs="Calibri"/>
              </w:rPr>
            </w:pPr>
          </w:p>
        </w:tc>
        <w:tc>
          <w:tcPr>
            <w:tcW w:w="329" w:type="dxa"/>
            <w:tcBorders>
              <w:top w:val="nil"/>
              <w:left w:val="nil"/>
              <w:bottom w:val="single" w:sz="12" w:space="0" w:color="000000"/>
              <w:right w:val="single" w:sz="8" w:space="0" w:color="000000"/>
            </w:tcBorders>
            <w:shd w:val="clear" w:color="auto" w:fill="B0B3B2"/>
            <w:tcMar>
              <w:top w:w="60" w:type="dxa"/>
              <w:left w:w="60" w:type="dxa"/>
              <w:bottom w:w="60" w:type="dxa"/>
              <w:right w:w="60" w:type="dxa"/>
            </w:tcMar>
            <w:hideMark/>
          </w:tcPr>
          <w:p w14:paraId="12BC8B7C" w14:textId="77777777" w:rsidR="007E2C25" w:rsidRDefault="007E2C25">
            <w:r>
              <w:rPr>
                <w:rFonts w:ascii="Helvetica Neue" w:hAnsi="Helvetica Neue"/>
                <w:b/>
                <w:bCs/>
                <w:sz w:val="15"/>
                <w:szCs w:val="15"/>
              </w:rPr>
              <w:t>Nr.</w:t>
            </w:r>
          </w:p>
        </w:tc>
        <w:tc>
          <w:tcPr>
            <w:tcW w:w="2605" w:type="dxa"/>
            <w:tcBorders>
              <w:top w:val="nil"/>
              <w:left w:val="nil"/>
              <w:bottom w:val="single" w:sz="12" w:space="0" w:color="000000"/>
              <w:right w:val="single" w:sz="8" w:space="0" w:color="000000"/>
            </w:tcBorders>
            <w:shd w:val="clear" w:color="auto" w:fill="B0B3B2"/>
            <w:tcMar>
              <w:top w:w="60" w:type="dxa"/>
              <w:left w:w="60" w:type="dxa"/>
              <w:bottom w:w="60" w:type="dxa"/>
              <w:right w:w="60" w:type="dxa"/>
            </w:tcMar>
            <w:hideMark/>
          </w:tcPr>
          <w:p w14:paraId="663FC2A6" w14:textId="0B357C09" w:rsidR="007E2C25" w:rsidRDefault="007E2C25">
            <w:r>
              <w:rPr>
                <w:rFonts w:ascii="Helvetica Neue" w:hAnsi="Helvetica Neue"/>
                <w:b/>
                <w:bCs/>
                <w:sz w:val="15"/>
                <w:szCs w:val="15"/>
              </w:rPr>
              <w:t>Bezeichnung des Bauvorhabens</w:t>
            </w:r>
          </w:p>
        </w:tc>
        <w:tc>
          <w:tcPr>
            <w:tcW w:w="2962" w:type="dxa"/>
            <w:tcBorders>
              <w:top w:val="nil"/>
              <w:left w:val="nil"/>
              <w:bottom w:val="single" w:sz="12" w:space="0" w:color="000000"/>
              <w:right w:val="single" w:sz="8" w:space="0" w:color="000000"/>
            </w:tcBorders>
            <w:shd w:val="clear" w:color="auto" w:fill="B0B3B2"/>
            <w:tcMar>
              <w:top w:w="60" w:type="dxa"/>
              <w:left w:w="60" w:type="dxa"/>
              <w:bottom w:w="60" w:type="dxa"/>
              <w:right w:w="60" w:type="dxa"/>
            </w:tcMar>
            <w:hideMark/>
          </w:tcPr>
          <w:p w14:paraId="371B59C2" w14:textId="03522BAC" w:rsidR="007E2C25" w:rsidRDefault="007E2C25" w:rsidP="007E2C25">
            <w:pPr>
              <w:ind w:left="0" w:firstLine="0"/>
            </w:pPr>
            <w:r w:rsidRPr="007E2C25">
              <w:rPr>
                <w:rFonts w:ascii="Helvetica Neue" w:hAnsi="Helvetica Neue"/>
                <w:b/>
                <w:bCs/>
                <w:sz w:val="15"/>
                <w:szCs w:val="15"/>
              </w:rPr>
              <w:t>Nachgewiesen durch:</w:t>
            </w:r>
            <w:r>
              <w:rPr>
                <w:rFonts w:ascii="Helvetica Neue" w:hAnsi="Helvetica Neue"/>
                <w:b/>
                <w:bCs/>
                <w:sz w:val="15"/>
                <w:szCs w:val="15"/>
              </w:rPr>
              <w:br/>
            </w:r>
            <w:r w:rsidRPr="007E2C25">
              <w:rPr>
                <w:rFonts w:ascii="Helvetica Neue" w:hAnsi="Helvetica Neue"/>
                <w:b/>
                <w:bCs/>
                <w:sz w:val="15"/>
                <w:szCs w:val="15"/>
              </w:rPr>
              <w:t>(Beili</w:t>
            </w:r>
            <w:r>
              <w:rPr>
                <w:rFonts w:ascii="Helvetica Neue" w:hAnsi="Helvetica Neue"/>
                <w:b/>
                <w:bCs/>
                <w:sz w:val="15"/>
                <w:szCs w:val="15"/>
              </w:rPr>
              <w:t>e</w:t>
            </w:r>
            <w:r w:rsidRPr="007E2C25">
              <w:rPr>
                <w:rFonts w:ascii="Helvetica Neue" w:hAnsi="Helvetica Neue"/>
                <w:b/>
                <w:bCs/>
                <w:sz w:val="15"/>
                <w:szCs w:val="15"/>
              </w:rPr>
              <w:t>gende Referenzbescheinigung oder im PQ-Verzeichnis hinterlegte Referenzbescheinigung)</w:t>
            </w:r>
            <w:r>
              <w:t xml:space="preserve"> </w:t>
            </w:r>
          </w:p>
        </w:tc>
        <w:tc>
          <w:tcPr>
            <w:tcW w:w="5571" w:type="dxa"/>
            <w:tcBorders>
              <w:top w:val="nil"/>
              <w:left w:val="nil"/>
              <w:bottom w:val="single" w:sz="12" w:space="0" w:color="000000"/>
              <w:right w:val="single" w:sz="8" w:space="0" w:color="000000"/>
            </w:tcBorders>
            <w:shd w:val="clear" w:color="auto" w:fill="B0B3B2"/>
          </w:tcPr>
          <w:p w14:paraId="06F74987" w14:textId="11670706" w:rsidR="007E2C25" w:rsidRDefault="007E2C25">
            <w:pPr>
              <w:rPr>
                <w:rFonts w:ascii="Helvetica Neue" w:hAnsi="Helvetica Neue"/>
                <w:b/>
                <w:bCs/>
                <w:sz w:val="15"/>
                <w:szCs w:val="15"/>
              </w:rPr>
            </w:pPr>
            <w:r>
              <w:rPr>
                <w:rFonts w:ascii="Helvetica Neue" w:hAnsi="Helvetica Neue"/>
                <w:b/>
                <w:bCs/>
                <w:sz w:val="15"/>
                <w:szCs w:val="15"/>
              </w:rPr>
              <w:t>Anmerkung (optional)</w:t>
            </w:r>
          </w:p>
        </w:tc>
      </w:tr>
      <w:tr w:rsidR="007E2C25" w14:paraId="747FF6D6" w14:textId="57CC8474" w:rsidTr="007E2C25">
        <w:trPr>
          <w:trHeight w:val="345"/>
        </w:trPr>
        <w:tc>
          <w:tcPr>
            <w:tcW w:w="2800" w:type="dxa"/>
            <w:vMerge w:val="restart"/>
            <w:tcBorders>
              <w:top w:val="nil"/>
              <w:left w:val="single" w:sz="8" w:space="0" w:color="000000"/>
              <w:bottom w:val="single" w:sz="12" w:space="0" w:color="000000"/>
              <w:right w:val="single" w:sz="12" w:space="0" w:color="000000"/>
            </w:tcBorders>
            <w:shd w:val="clear" w:color="auto" w:fill="D4D4D4"/>
            <w:tcMar>
              <w:top w:w="60" w:type="dxa"/>
              <w:left w:w="60" w:type="dxa"/>
              <w:bottom w:w="60" w:type="dxa"/>
              <w:right w:w="60" w:type="dxa"/>
            </w:tcMar>
            <w:hideMark/>
          </w:tcPr>
          <w:p w14:paraId="58966E1C" w14:textId="54247A2B" w:rsidR="007E2C25" w:rsidRDefault="007E2C25" w:rsidP="007132C7">
            <w:pPr>
              <w:ind w:left="0" w:firstLine="0"/>
            </w:pPr>
            <w:r>
              <w:rPr>
                <w:rFonts w:ascii="Helvetica Neue" w:hAnsi="Helvetica Neue"/>
                <w:sz w:val="15"/>
                <w:szCs w:val="15"/>
              </w:rPr>
              <w:t>a) </w:t>
            </w:r>
            <w:r>
              <w:rPr>
                <w:rFonts w:ascii="Helvetica Neue" w:hAnsi="Helvetica Neue"/>
                <w:sz w:val="15"/>
                <w:szCs w:val="15"/>
              </w:rPr>
              <w:br/>
              <w:t>Installation von LED-Videopaneelen im Museum</w:t>
            </w:r>
          </w:p>
        </w:tc>
        <w:tc>
          <w:tcPr>
            <w:tcW w:w="329" w:type="dxa"/>
            <w:tcBorders>
              <w:top w:val="nil"/>
              <w:left w:val="nil"/>
              <w:bottom w:val="single" w:sz="8" w:space="0" w:color="000000"/>
              <w:right w:val="single" w:sz="8" w:space="0" w:color="000000"/>
            </w:tcBorders>
            <w:tcMar>
              <w:top w:w="60" w:type="dxa"/>
              <w:left w:w="60" w:type="dxa"/>
              <w:bottom w:w="60" w:type="dxa"/>
              <w:right w:w="60" w:type="dxa"/>
            </w:tcMar>
            <w:hideMark/>
          </w:tcPr>
          <w:p w14:paraId="1E0B1725" w14:textId="77777777" w:rsidR="007E2C25" w:rsidRDefault="007E2C25">
            <w:r>
              <w:rPr>
                <w:rFonts w:ascii="Helvetica Neue" w:hAnsi="Helvetica Neue"/>
                <w:sz w:val="15"/>
                <w:szCs w:val="15"/>
              </w:rPr>
              <w:t>1</w:t>
            </w:r>
          </w:p>
        </w:tc>
        <w:tc>
          <w:tcPr>
            <w:tcW w:w="2605" w:type="dxa"/>
            <w:tcBorders>
              <w:top w:val="nil"/>
              <w:left w:val="nil"/>
              <w:bottom w:val="single" w:sz="8" w:space="0" w:color="000000"/>
              <w:right w:val="single" w:sz="8" w:space="0" w:color="000000"/>
            </w:tcBorders>
            <w:tcMar>
              <w:top w:w="60" w:type="dxa"/>
              <w:left w:w="60" w:type="dxa"/>
              <w:bottom w:w="60" w:type="dxa"/>
              <w:right w:w="60" w:type="dxa"/>
            </w:tcMar>
            <w:hideMark/>
          </w:tcPr>
          <w:p w14:paraId="2A839A4B" w14:textId="77777777" w:rsidR="007E2C25" w:rsidRDefault="007E2C25"/>
        </w:tc>
        <w:tc>
          <w:tcPr>
            <w:tcW w:w="2962" w:type="dxa"/>
            <w:tcBorders>
              <w:top w:val="nil"/>
              <w:left w:val="nil"/>
              <w:bottom w:val="single" w:sz="8" w:space="0" w:color="000000"/>
              <w:right w:val="single" w:sz="8" w:space="0" w:color="000000"/>
            </w:tcBorders>
            <w:tcMar>
              <w:top w:w="60" w:type="dxa"/>
              <w:left w:w="60" w:type="dxa"/>
              <w:bottom w:w="60" w:type="dxa"/>
              <w:right w:w="60" w:type="dxa"/>
            </w:tcMar>
            <w:hideMark/>
          </w:tcPr>
          <w:p w14:paraId="15C2FD66" w14:textId="77777777" w:rsidR="007E2C25" w:rsidRDefault="007E2C25">
            <w:pPr>
              <w:rPr>
                <w:rFonts w:ascii="Times New Roman" w:eastAsia="Times New Roman" w:hAnsi="Times New Roman" w:cs="Times New Roman"/>
                <w:sz w:val="20"/>
                <w:szCs w:val="20"/>
                <w:lang w:eastAsia="de-DE"/>
              </w:rPr>
            </w:pPr>
          </w:p>
        </w:tc>
        <w:tc>
          <w:tcPr>
            <w:tcW w:w="5571" w:type="dxa"/>
            <w:tcBorders>
              <w:top w:val="nil"/>
              <w:left w:val="nil"/>
              <w:bottom w:val="single" w:sz="8" w:space="0" w:color="000000"/>
              <w:right w:val="single" w:sz="8" w:space="0" w:color="000000"/>
            </w:tcBorders>
          </w:tcPr>
          <w:p w14:paraId="5C0229C2" w14:textId="77777777" w:rsidR="007E2C25" w:rsidRDefault="007E2C25">
            <w:pPr>
              <w:rPr>
                <w:rFonts w:ascii="Times New Roman" w:eastAsia="Times New Roman" w:hAnsi="Times New Roman" w:cs="Times New Roman"/>
                <w:sz w:val="20"/>
                <w:szCs w:val="20"/>
                <w:lang w:eastAsia="de-DE"/>
              </w:rPr>
            </w:pPr>
          </w:p>
        </w:tc>
      </w:tr>
      <w:tr w:rsidR="007E2C25" w14:paraId="749C6D64" w14:textId="5A08EC97" w:rsidTr="007E2C25">
        <w:trPr>
          <w:trHeight w:val="330"/>
        </w:trPr>
        <w:tc>
          <w:tcPr>
            <w:tcW w:w="2800" w:type="dxa"/>
            <w:vMerge/>
            <w:tcBorders>
              <w:top w:val="nil"/>
              <w:left w:val="single" w:sz="8" w:space="0" w:color="000000"/>
              <w:bottom w:val="single" w:sz="12" w:space="0" w:color="000000"/>
              <w:right w:val="single" w:sz="12" w:space="0" w:color="000000"/>
            </w:tcBorders>
            <w:vAlign w:val="center"/>
            <w:hideMark/>
          </w:tcPr>
          <w:p w14:paraId="6C2D6634" w14:textId="77777777" w:rsidR="007E2C25" w:rsidRDefault="007E2C25">
            <w:pPr>
              <w:rPr>
                <w:rFonts w:ascii="Calibri" w:hAnsi="Calibri" w:cs="Calibri"/>
              </w:rPr>
            </w:pPr>
          </w:p>
        </w:tc>
        <w:tc>
          <w:tcPr>
            <w:tcW w:w="329" w:type="dxa"/>
            <w:tcBorders>
              <w:top w:val="nil"/>
              <w:left w:val="nil"/>
              <w:bottom w:val="single" w:sz="12" w:space="0" w:color="000000"/>
              <w:right w:val="single" w:sz="8" w:space="0" w:color="000000"/>
            </w:tcBorders>
            <w:tcMar>
              <w:top w:w="60" w:type="dxa"/>
              <w:left w:w="60" w:type="dxa"/>
              <w:bottom w:w="60" w:type="dxa"/>
              <w:right w:w="60" w:type="dxa"/>
            </w:tcMar>
            <w:hideMark/>
          </w:tcPr>
          <w:p w14:paraId="24B6B97A" w14:textId="77777777" w:rsidR="007E2C25" w:rsidRDefault="007E2C25">
            <w:pPr>
              <w:rPr>
                <w:rFonts w:ascii="Calibri" w:hAnsi="Calibri" w:cs="Calibri"/>
              </w:rPr>
            </w:pPr>
            <w:r>
              <w:rPr>
                <w:rFonts w:ascii="Helvetica Neue" w:hAnsi="Helvetica Neue"/>
                <w:sz w:val="15"/>
                <w:szCs w:val="15"/>
              </w:rPr>
              <w:t>2</w:t>
            </w:r>
          </w:p>
        </w:tc>
        <w:tc>
          <w:tcPr>
            <w:tcW w:w="2605" w:type="dxa"/>
            <w:tcBorders>
              <w:top w:val="nil"/>
              <w:left w:val="nil"/>
              <w:bottom w:val="single" w:sz="12" w:space="0" w:color="000000"/>
              <w:right w:val="single" w:sz="8" w:space="0" w:color="000000"/>
            </w:tcBorders>
            <w:tcMar>
              <w:top w:w="60" w:type="dxa"/>
              <w:left w:w="60" w:type="dxa"/>
              <w:bottom w:w="60" w:type="dxa"/>
              <w:right w:w="60" w:type="dxa"/>
            </w:tcMar>
            <w:hideMark/>
          </w:tcPr>
          <w:p w14:paraId="10F6360B" w14:textId="77777777" w:rsidR="007E2C25" w:rsidRDefault="007E2C25"/>
        </w:tc>
        <w:tc>
          <w:tcPr>
            <w:tcW w:w="2962" w:type="dxa"/>
            <w:tcBorders>
              <w:top w:val="nil"/>
              <w:left w:val="nil"/>
              <w:bottom w:val="single" w:sz="12" w:space="0" w:color="000000"/>
              <w:right w:val="single" w:sz="8" w:space="0" w:color="000000"/>
            </w:tcBorders>
            <w:tcMar>
              <w:top w:w="60" w:type="dxa"/>
              <w:left w:w="60" w:type="dxa"/>
              <w:bottom w:w="60" w:type="dxa"/>
              <w:right w:w="60" w:type="dxa"/>
            </w:tcMar>
            <w:hideMark/>
          </w:tcPr>
          <w:p w14:paraId="50840ABA" w14:textId="77777777" w:rsidR="007E2C25" w:rsidRDefault="007E2C25">
            <w:pPr>
              <w:rPr>
                <w:rFonts w:ascii="Times New Roman" w:eastAsia="Times New Roman" w:hAnsi="Times New Roman" w:cs="Times New Roman"/>
                <w:sz w:val="20"/>
                <w:szCs w:val="20"/>
                <w:lang w:eastAsia="de-DE"/>
              </w:rPr>
            </w:pPr>
          </w:p>
        </w:tc>
        <w:tc>
          <w:tcPr>
            <w:tcW w:w="5571" w:type="dxa"/>
            <w:tcBorders>
              <w:top w:val="nil"/>
              <w:left w:val="nil"/>
              <w:bottom w:val="single" w:sz="12" w:space="0" w:color="000000"/>
              <w:right w:val="single" w:sz="8" w:space="0" w:color="000000"/>
            </w:tcBorders>
          </w:tcPr>
          <w:p w14:paraId="23693306" w14:textId="77777777" w:rsidR="007E2C25" w:rsidRDefault="007E2C25">
            <w:pPr>
              <w:rPr>
                <w:rFonts w:ascii="Times New Roman" w:eastAsia="Times New Roman" w:hAnsi="Times New Roman" w:cs="Times New Roman"/>
                <w:sz w:val="20"/>
                <w:szCs w:val="20"/>
                <w:lang w:eastAsia="de-DE"/>
              </w:rPr>
            </w:pPr>
          </w:p>
        </w:tc>
      </w:tr>
      <w:tr w:rsidR="007E2C25" w14:paraId="102CED17" w14:textId="15D742AD" w:rsidTr="007E2C25">
        <w:trPr>
          <w:trHeight w:val="345"/>
        </w:trPr>
        <w:tc>
          <w:tcPr>
            <w:tcW w:w="2800" w:type="dxa"/>
            <w:vMerge w:val="restart"/>
            <w:tcBorders>
              <w:top w:val="nil"/>
              <w:left w:val="single" w:sz="8" w:space="0" w:color="000000"/>
              <w:bottom w:val="single" w:sz="12" w:space="0" w:color="000000"/>
              <w:right w:val="single" w:sz="12" w:space="0" w:color="000000"/>
            </w:tcBorders>
            <w:shd w:val="clear" w:color="auto" w:fill="D4D4D4"/>
            <w:tcMar>
              <w:top w:w="60" w:type="dxa"/>
              <w:left w:w="60" w:type="dxa"/>
              <w:bottom w:w="60" w:type="dxa"/>
              <w:right w:w="60" w:type="dxa"/>
            </w:tcMar>
            <w:hideMark/>
          </w:tcPr>
          <w:p w14:paraId="766F1D39" w14:textId="166FA482" w:rsidR="007E2C25" w:rsidRDefault="007E2C25" w:rsidP="007132C7">
            <w:pPr>
              <w:ind w:left="67" w:firstLine="0"/>
            </w:pPr>
            <w:r>
              <w:rPr>
                <w:rFonts w:ascii="Helvetica Neue" w:hAnsi="Helvetica Neue"/>
                <w:sz w:val="15"/>
                <w:szCs w:val="15"/>
              </w:rPr>
              <w:t>b) </w:t>
            </w:r>
            <w:r>
              <w:rPr>
                <w:rFonts w:ascii="Helvetica Neue" w:hAnsi="Helvetica Neue"/>
                <w:sz w:val="15"/>
                <w:szCs w:val="15"/>
              </w:rPr>
              <w:br/>
              <w:t>Integration von Medientechnik in Ausstellungsbauten</w:t>
            </w:r>
          </w:p>
        </w:tc>
        <w:tc>
          <w:tcPr>
            <w:tcW w:w="329" w:type="dxa"/>
            <w:tcBorders>
              <w:top w:val="nil"/>
              <w:left w:val="nil"/>
              <w:bottom w:val="single" w:sz="8" w:space="0" w:color="000000"/>
              <w:right w:val="single" w:sz="8" w:space="0" w:color="000000"/>
            </w:tcBorders>
            <w:tcMar>
              <w:top w:w="60" w:type="dxa"/>
              <w:left w:w="60" w:type="dxa"/>
              <w:bottom w:w="60" w:type="dxa"/>
              <w:right w:w="60" w:type="dxa"/>
            </w:tcMar>
            <w:hideMark/>
          </w:tcPr>
          <w:p w14:paraId="1FC0FD0F" w14:textId="77777777" w:rsidR="007E2C25" w:rsidRDefault="007E2C25">
            <w:r>
              <w:rPr>
                <w:rFonts w:ascii="Helvetica Neue" w:hAnsi="Helvetica Neue"/>
                <w:sz w:val="15"/>
                <w:szCs w:val="15"/>
              </w:rPr>
              <w:t>1</w:t>
            </w:r>
          </w:p>
        </w:tc>
        <w:tc>
          <w:tcPr>
            <w:tcW w:w="2605" w:type="dxa"/>
            <w:tcBorders>
              <w:top w:val="nil"/>
              <w:left w:val="nil"/>
              <w:bottom w:val="single" w:sz="8" w:space="0" w:color="000000"/>
              <w:right w:val="single" w:sz="8" w:space="0" w:color="000000"/>
            </w:tcBorders>
            <w:tcMar>
              <w:top w:w="60" w:type="dxa"/>
              <w:left w:w="60" w:type="dxa"/>
              <w:bottom w:w="60" w:type="dxa"/>
              <w:right w:w="60" w:type="dxa"/>
            </w:tcMar>
            <w:hideMark/>
          </w:tcPr>
          <w:p w14:paraId="49B8EAE9" w14:textId="77777777" w:rsidR="007E2C25" w:rsidRDefault="007E2C25"/>
        </w:tc>
        <w:tc>
          <w:tcPr>
            <w:tcW w:w="2962" w:type="dxa"/>
            <w:tcBorders>
              <w:top w:val="nil"/>
              <w:left w:val="nil"/>
              <w:bottom w:val="single" w:sz="8" w:space="0" w:color="000000"/>
              <w:right w:val="single" w:sz="8" w:space="0" w:color="000000"/>
            </w:tcBorders>
            <w:tcMar>
              <w:top w:w="60" w:type="dxa"/>
              <w:left w:w="60" w:type="dxa"/>
              <w:bottom w:w="60" w:type="dxa"/>
              <w:right w:w="60" w:type="dxa"/>
            </w:tcMar>
            <w:hideMark/>
          </w:tcPr>
          <w:p w14:paraId="5618CAE7" w14:textId="77777777" w:rsidR="007E2C25" w:rsidRDefault="007E2C25">
            <w:pPr>
              <w:rPr>
                <w:rFonts w:ascii="Times New Roman" w:eastAsia="Times New Roman" w:hAnsi="Times New Roman" w:cs="Times New Roman"/>
                <w:sz w:val="20"/>
                <w:szCs w:val="20"/>
                <w:lang w:eastAsia="de-DE"/>
              </w:rPr>
            </w:pPr>
          </w:p>
        </w:tc>
        <w:tc>
          <w:tcPr>
            <w:tcW w:w="5571" w:type="dxa"/>
            <w:tcBorders>
              <w:top w:val="nil"/>
              <w:left w:val="nil"/>
              <w:bottom w:val="single" w:sz="8" w:space="0" w:color="000000"/>
              <w:right w:val="single" w:sz="8" w:space="0" w:color="000000"/>
            </w:tcBorders>
          </w:tcPr>
          <w:p w14:paraId="7E25A3FC" w14:textId="77777777" w:rsidR="007E2C25" w:rsidRDefault="007E2C25">
            <w:pPr>
              <w:rPr>
                <w:rFonts w:ascii="Times New Roman" w:eastAsia="Times New Roman" w:hAnsi="Times New Roman" w:cs="Times New Roman"/>
                <w:sz w:val="20"/>
                <w:szCs w:val="20"/>
                <w:lang w:eastAsia="de-DE"/>
              </w:rPr>
            </w:pPr>
          </w:p>
        </w:tc>
      </w:tr>
      <w:tr w:rsidR="007E2C25" w14:paraId="01B77379" w14:textId="05110325" w:rsidTr="007E2C25">
        <w:trPr>
          <w:trHeight w:val="330"/>
        </w:trPr>
        <w:tc>
          <w:tcPr>
            <w:tcW w:w="2800" w:type="dxa"/>
            <w:vMerge/>
            <w:tcBorders>
              <w:top w:val="nil"/>
              <w:left w:val="single" w:sz="8" w:space="0" w:color="000000"/>
              <w:bottom w:val="single" w:sz="12" w:space="0" w:color="000000"/>
              <w:right w:val="single" w:sz="12" w:space="0" w:color="000000"/>
            </w:tcBorders>
            <w:vAlign w:val="center"/>
            <w:hideMark/>
          </w:tcPr>
          <w:p w14:paraId="269057C9" w14:textId="77777777" w:rsidR="007E2C25" w:rsidRDefault="007E2C25">
            <w:pPr>
              <w:rPr>
                <w:rFonts w:ascii="Calibri" w:hAnsi="Calibri" w:cs="Calibri"/>
              </w:rPr>
            </w:pPr>
          </w:p>
        </w:tc>
        <w:tc>
          <w:tcPr>
            <w:tcW w:w="329" w:type="dxa"/>
            <w:tcBorders>
              <w:top w:val="nil"/>
              <w:left w:val="nil"/>
              <w:bottom w:val="single" w:sz="12" w:space="0" w:color="000000"/>
              <w:right w:val="single" w:sz="8" w:space="0" w:color="000000"/>
            </w:tcBorders>
            <w:tcMar>
              <w:top w:w="60" w:type="dxa"/>
              <w:left w:w="60" w:type="dxa"/>
              <w:bottom w:w="60" w:type="dxa"/>
              <w:right w:w="60" w:type="dxa"/>
            </w:tcMar>
            <w:hideMark/>
          </w:tcPr>
          <w:p w14:paraId="0A8477FD" w14:textId="77777777" w:rsidR="007E2C25" w:rsidRDefault="007E2C25">
            <w:pPr>
              <w:rPr>
                <w:rFonts w:ascii="Calibri" w:hAnsi="Calibri" w:cs="Calibri"/>
              </w:rPr>
            </w:pPr>
            <w:r>
              <w:rPr>
                <w:rFonts w:ascii="Helvetica Neue" w:hAnsi="Helvetica Neue"/>
                <w:sz w:val="15"/>
                <w:szCs w:val="15"/>
              </w:rPr>
              <w:t>2</w:t>
            </w:r>
          </w:p>
        </w:tc>
        <w:tc>
          <w:tcPr>
            <w:tcW w:w="2605" w:type="dxa"/>
            <w:tcBorders>
              <w:top w:val="nil"/>
              <w:left w:val="nil"/>
              <w:bottom w:val="single" w:sz="12" w:space="0" w:color="000000"/>
              <w:right w:val="single" w:sz="8" w:space="0" w:color="000000"/>
            </w:tcBorders>
            <w:tcMar>
              <w:top w:w="60" w:type="dxa"/>
              <w:left w:w="60" w:type="dxa"/>
              <w:bottom w:w="60" w:type="dxa"/>
              <w:right w:w="60" w:type="dxa"/>
            </w:tcMar>
            <w:hideMark/>
          </w:tcPr>
          <w:p w14:paraId="16FBE0B5" w14:textId="77777777" w:rsidR="007E2C25" w:rsidRDefault="007E2C25"/>
        </w:tc>
        <w:tc>
          <w:tcPr>
            <w:tcW w:w="2962" w:type="dxa"/>
            <w:tcBorders>
              <w:top w:val="nil"/>
              <w:left w:val="nil"/>
              <w:bottom w:val="single" w:sz="12" w:space="0" w:color="000000"/>
              <w:right w:val="single" w:sz="8" w:space="0" w:color="000000"/>
            </w:tcBorders>
            <w:tcMar>
              <w:top w:w="60" w:type="dxa"/>
              <w:left w:w="60" w:type="dxa"/>
              <w:bottom w:w="60" w:type="dxa"/>
              <w:right w:w="60" w:type="dxa"/>
            </w:tcMar>
            <w:hideMark/>
          </w:tcPr>
          <w:p w14:paraId="57E83148" w14:textId="77777777" w:rsidR="007E2C25" w:rsidRDefault="007E2C25">
            <w:pPr>
              <w:rPr>
                <w:rFonts w:ascii="Times New Roman" w:eastAsia="Times New Roman" w:hAnsi="Times New Roman" w:cs="Times New Roman"/>
                <w:sz w:val="20"/>
                <w:szCs w:val="20"/>
                <w:lang w:eastAsia="de-DE"/>
              </w:rPr>
            </w:pPr>
          </w:p>
        </w:tc>
        <w:tc>
          <w:tcPr>
            <w:tcW w:w="5571" w:type="dxa"/>
            <w:tcBorders>
              <w:top w:val="nil"/>
              <w:left w:val="nil"/>
              <w:bottom w:val="single" w:sz="12" w:space="0" w:color="000000"/>
              <w:right w:val="single" w:sz="8" w:space="0" w:color="000000"/>
            </w:tcBorders>
          </w:tcPr>
          <w:p w14:paraId="78B25B02" w14:textId="77777777" w:rsidR="007E2C25" w:rsidRDefault="007E2C25">
            <w:pPr>
              <w:rPr>
                <w:rFonts w:ascii="Times New Roman" w:eastAsia="Times New Roman" w:hAnsi="Times New Roman" w:cs="Times New Roman"/>
                <w:sz w:val="20"/>
                <w:szCs w:val="20"/>
                <w:lang w:eastAsia="de-DE"/>
              </w:rPr>
            </w:pPr>
          </w:p>
        </w:tc>
      </w:tr>
      <w:tr w:rsidR="007E2C25" w14:paraId="208484B3" w14:textId="6D5A613F" w:rsidTr="007E2C25">
        <w:trPr>
          <w:trHeight w:val="330"/>
        </w:trPr>
        <w:tc>
          <w:tcPr>
            <w:tcW w:w="2800" w:type="dxa"/>
            <w:vMerge w:val="restart"/>
            <w:tcBorders>
              <w:top w:val="nil"/>
              <w:left w:val="single" w:sz="8" w:space="0" w:color="000000"/>
              <w:bottom w:val="single" w:sz="12" w:space="0" w:color="000000"/>
              <w:right w:val="single" w:sz="12" w:space="0" w:color="000000"/>
            </w:tcBorders>
            <w:shd w:val="clear" w:color="auto" w:fill="D4D4D4"/>
            <w:tcMar>
              <w:top w:w="60" w:type="dxa"/>
              <w:left w:w="60" w:type="dxa"/>
              <w:bottom w:w="60" w:type="dxa"/>
              <w:right w:w="60" w:type="dxa"/>
            </w:tcMar>
            <w:hideMark/>
          </w:tcPr>
          <w:p w14:paraId="1D9D2E7C" w14:textId="429D6AB8" w:rsidR="007E2C25" w:rsidRDefault="007E2C25" w:rsidP="007132C7">
            <w:pPr>
              <w:ind w:left="67" w:hanging="67"/>
            </w:pPr>
            <w:r>
              <w:rPr>
                <w:rFonts w:ascii="Helvetica Neue" w:hAnsi="Helvetica Neue"/>
                <w:sz w:val="15"/>
                <w:szCs w:val="15"/>
              </w:rPr>
              <w:t>c)</w:t>
            </w:r>
            <w:r>
              <w:rPr>
                <w:rFonts w:ascii="Helvetica Neue" w:hAnsi="Helvetica Neue"/>
                <w:sz w:val="15"/>
                <w:szCs w:val="15"/>
              </w:rPr>
              <w:br/>
              <w:t>Herstellung von Metall- und Sonderbaukonstruktionen</w:t>
            </w:r>
          </w:p>
        </w:tc>
        <w:tc>
          <w:tcPr>
            <w:tcW w:w="329" w:type="dxa"/>
            <w:tcBorders>
              <w:top w:val="nil"/>
              <w:left w:val="nil"/>
              <w:bottom w:val="single" w:sz="8" w:space="0" w:color="000000"/>
              <w:right w:val="single" w:sz="8" w:space="0" w:color="000000"/>
            </w:tcBorders>
            <w:tcMar>
              <w:top w:w="60" w:type="dxa"/>
              <w:left w:w="60" w:type="dxa"/>
              <w:bottom w:w="60" w:type="dxa"/>
              <w:right w:w="60" w:type="dxa"/>
            </w:tcMar>
            <w:hideMark/>
          </w:tcPr>
          <w:p w14:paraId="320D165A" w14:textId="77777777" w:rsidR="007E2C25" w:rsidRDefault="007E2C25">
            <w:r>
              <w:rPr>
                <w:rFonts w:ascii="Helvetica Neue" w:hAnsi="Helvetica Neue"/>
                <w:sz w:val="15"/>
                <w:szCs w:val="15"/>
              </w:rPr>
              <w:t>1</w:t>
            </w:r>
          </w:p>
        </w:tc>
        <w:tc>
          <w:tcPr>
            <w:tcW w:w="2605" w:type="dxa"/>
            <w:tcBorders>
              <w:top w:val="nil"/>
              <w:left w:val="nil"/>
              <w:bottom w:val="single" w:sz="8" w:space="0" w:color="000000"/>
              <w:right w:val="single" w:sz="8" w:space="0" w:color="000000"/>
            </w:tcBorders>
            <w:tcMar>
              <w:top w:w="60" w:type="dxa"/>
              <w:left w:w="60" w:type="dxa"/>
              <w:bottom w:w="60" w:type="dxa"/>
              <w:right w:w="60" w:type="dxa"/>
            </w:tcMar>
            <w:hideMark/>
          </w:tcPr>
          <w:p w14:paraId="3B1F433A" w14:textId="77777777" w:rsidR="007E2C25" w:rsidRDefault="007E2C25"/>
        </w:tc>
        <w:tc>
          <w:tcPr>
            <w:tcW w:w="2962" w:type="dxa"/>
            <w:tcBorders>
              <w:top w:val="nil"/>
              <w:left w:val="nil"/>
              <w:bottom w:val="single" w:sz="8" w:space="0" w:color="000000"/>
              <w:right w:val="single" w:sz="8" w:space="0" w:color="000000"/>
            </w:tcBorders>
            <w:tcMar>
              <w:top w:w="60" w:type="dxa"/>
              <w:left w:w="60" w:type="dxa"/>
              <w:bottom w:w="60" w:type="dxa"/>
              <w:right w:w="60" w:type="dxa"/>
            </w:tcMar>
            <w:hideMark/>
          </w:tcPr>
          <w:p w14:paraId="3962DB51" w14:textId="77777777" w:rsidR="007E2C25" w:rsidRDefault="007E2C25">
            <w:pPr>
              <w:rPr>
                <w:rFonts w:ascii="Times New Roman" w:eastAsia="Times New Roman" w:hAnsi="Times New Roman" w:cs="Times New Roman"/>
                <w:sz w:val="20"/>
                <w:szCs w:val="20"/>
                <w:lang w:eastAsia="de-DE"/>
              </w:rPr>
            </w:pPr>
          </w:p>
        </w:tc>
        <w:tc>
          <w:tcPr>
            <w:tcW w:w="5571" w:type="dxa"/>
            <w:tcBorders>
              <w:top w:val="nil"/>
              <w:left w:val="nil"/>
              <w:bottom w:val="single" w:sz="8" w:space="0" w:color="000000"/>
              <w:right w:val="single" w:sz="8" w:space="0" w:color="000000"/>
            </w:tcBorders>
          </w:tcPr>
          <w:p w14:paraId="3F51A21A" w14:textId="77777777" w:rsidR="007E2C25" w:rsidRDefault="007E2C25">
            <w:pPr>
              <w:rPr>
                <w:rFonts w:ascii="Times New Roman" w:eastAsia="Times New Roman" w:hAnsi="Times New Roman" w:cs="Times New Roman"/>
                <w:sz w:val="20"/>
                <w:szCs w:val="20"/>
                <w:lang w:eastAsia="de-DE"/>
              </w:rPr>
            </w:pPr>
          </w:p>
        </w:tc>
      </w:tr>
      <w:tr w:rsidR="007E2C25" w14:paraId="58F35A68" w14:textId="39C48ECC" w:rsidTr="007E2C25">
        <w:trPr>
          <w:trHeight w:val="345"/>
        </w:trPr>
        <w:tc>
          <w:tcPr>
            <w:tcW w:w="2800" w:type="dxa"/>
            <w:vMerge/>
            <w:tcBorders>
              <w:top w:val="nil"/>
              <w:left w:val="single" w:sz="8" w:space="0" w:color="000000"/>
              <w:bottom w:val="single" w:sz="12" w:space="0" w:color="000000"/>
              <w:right w:val="single" w:sz="12" w:space="0" w:color="000000"/>
            </w:tcBorders>
            <w:vAlign w:val="center"/>
            <w:hideMark/>
          </w:tcPr>
          <w:p w14:paraId="16E38B71" w14:textId="77777777" w:rsidR="007E2C25" w:rsidRDefault="007E2C25">
            <w:pPr>
              <w:rPr>
                <w:rFonts w:ascii="Calibri" w:hAnsi="Calibri" w:cs="Calibri"/>
              </w:rPr>
            </w:pPr>
          </w:p>
        </w:tc>
        <w:tc>
          <w:tcPr>
            <w:tcW w:w="329" w:type="dxa"/>
            <w:tcBorders>
              <w:top w:val="nil"/>
              <w:left w:val="nil"/>
              <w:bottom w:val="single" w:sz="12" w:space="0" w:color="000000"/>
              <w:right w:val="single" w:sz="8" w:space="0" w:color="000000"/>
            </w:tcBorders>
            <w:tcMar>
              <w:top w:w="60" w:type="dxa"/>
              <w:left w:w="60" w:type="dxa"/>
              <w:bottom w:w="60" w:type="dxa"/>
              <w:right w:w="60" w:type="dxa"/>
            </w:tcMar>
            <w:hideMark/>
          </w:tcPr>
          <w:p w14:paraId="32691B4F" w14:textId="77777777" w:rsidR="007E2C25" w:rsidRDefault="007E2C25">
            <w:pPr>
              <w:rPr>
                <w:rFonts w:ascii="Calibri" w:hAnsi="Calibri" w:cs="Calibri"/>
              </w:rPr>
            </w:pPr>
            <w:r>
              <w:rPr>
                <w:rFonts w:ascii="Helvetica Neue" w:hAnsi="Helvetica Neue"/>
                <w:sz w:val="15"/>
                <w:szCs w:val="15"/>
              </w:rPr>
              <w:t>2</w:t>
            </w:r>
          </w:p>
        </w:tc>
        <w:tc>
          <w:tcPr>
            <w:tcW w:w="2605" w:type="dxa"/>
            <w:tcBorders>
              <w:top w:val="nil"/>
              <w:left w:val="nil"/>
              <w:bottom w:val="single" w:sz="12" w:space="0" w:color="000000"/>
              <w:right w:val="single" w:sz="8" w:space="0" w:color="000000"/>
            </w:tcBorders>
            <w:tcMar>
              <w:top w:w="60" w:type="dxa"/>
              <w:left w:w="60" w:type="dxa"/>
              <w:bottom w:w="60" w:type="dxa"/>
              <w:right w:w="60" w:type="dxa"/>
            </w:tcMar>
            <w:hideMark/>
          </w:tcPr>
          <w:p w14:paraId="05497474" w14:textId="77777777" w:rsidR="007E2C25" w:rsidRDefault="007E2C25"/>
        </w:tc>
        <w:tc>
          <w:tcPr>
            <w:tcW w:w="2962" w:type="dxa"/>
            <w:tcBorders>
              <w:top w:val="nil"/>
              <w:left w:val="nil"/>
              <w:bottom w:val="single" w:sz="12" w:space="0" w:color="000000"/>
              <w:right w:val="single" w:sz="8" w:space="0" w:color="000000"/>
            </w:tcBorders>
            <w:tcMar>
              <w:top w:w="60" w:type="dxa"/>
              <w:left w:w="60" w:type="dxa"/>
              <w:bottom w:w="60" w:type="dxa"/>
              <w:right w:w="60" w:type="dxa"/>
            </w:tcMar>
            <w:hideMark/>
          </w:tcPr>
          <w:p w14:paraId="6E0535F1" w14:textId="77777777" w:rsidR="007E2C25" w:rsidRDefault="007E2C25">
            <w:pPr>
              <w:rPr>
                <w:rFonts w:ascii="Times New Roman" w:eastAsia="Times New Roman" w:hAnsi="Times New Roman" w:cs="Times New Roman"/>
                <w:sz w:val="20"/>
                <w:szCs w:val="20"/>
                <w:lang w:eastAsia="de-DE"/>
              </w:rPr>
            </w:pPr>
          </w:p>
        </w:tc>
        <w:tc>
          <w:tcPr>
            <w:tcW w:w="5571" w:type="dxa"/>
            <w:tcBorders>
              <w:top w:val="nil"/>
              <w:left w:val="nil"/>
              <w:bottom w:val="single" w:sz="12" w:space="0" w:color="000000"/>
              <w:right w:val="single" w:sz="8" w:space="0" w:color="000000"/>
            </w:tcBorders>
          </w:tcPr>
          <w:p w14:paraId="44A6E94C" w14:textId="77777777" w:rsidR="007E2C25" w:rsidRDefault="007E2C25">
            <w:pPr>
              <w:rPr>
                <w:rFonts w:ascii="Times New Roman" w:eastAsia="Times New Roman" w:hAnsi="Times New Roman" w:cs="Times New Roman"/>
                <w:sz w:val="20"/>
                <w:szCs w:val="20"/>
                <w:lang w:eastAsia="de-DE"/>
              </w:rPr>
            </w:pPr>
          </w:p>
        </w:tc>
      </w:tr>
    </w:tbl>
    <w:p w14:paraId="596C0875" w14:textId="5B0DF647" w:rsidR="007132C7" w:rsidRDefault="007132C7">
      <w:pPr>
        <w:rPr>
          <w:rFonts w:ascii="Arial" w:hAnsi="Arial" w:cs="Arial"/>
        </w:rPr>
      </w:pPr>
    </w:p>
    <w:p w14:paraId="46316320" w14:textId="0F13B828" w:rsidR="007132C7" w:rsidRDefault="007132C7" w:rsidP="007132C7">
      <w:pPr>
        <w:ind w:left="0" w:firstLine="0"/>
        <w:rPr>
          <w:rFonts w:ascii="Arial" w:hAnsi="Arial" w:cs="Arial"/>
        </w:rPr>
      </w:pPr>
      <w:r>
        <w:rPr>
          <w:rFonts w:ascii="Arial" w:hAnsi="Arial" w:cs="Arial"/>
        </w:rPr>
        <w:t>Mit Abgabe des Angebots sind Erfahrungen mit folgenden Leistungen (Kriterien) nachzuweisen</w:t>
      </w:r>
      <w:r w:rsidR="000B2814">
        <w:rPr>
          <w:rFonts w:ascii="Arial" w:hAnsi="Arial" w:cs="Arial"/>
        </w:rPr>
        <w:t>, die in den letzten acht abgeschlossenen Kalenderjahren erbracht wurden</w:t>
      </w:r>
      <w:r>
        <w:rPr>
          <w:rFonts w:ascii="Arial" w:hAnsi="Arial" w:cs="Arial"/>
        </w:rPr>
        <w:t>:</w:t>
      </w:r>
    </w:p>
    <w:p w14:paraId="6FB4A959" w14:textId="5CCCF9FA" w:rsidR="007132C7" w:rsidRDefault="007132C7" w:rsidP="00FF38F9">
      <w:pPr>
        <w:ind w:left="284" w:hanging="284"/>
        <w:rPr>
          <w:rFonts w:ascii="Arial" w:hAnsi="Arial" w:cs="Arial"/>
        </w:rPr>
      </w:pPr>
      <w:r>
        <w:rPr>
          <w:rFonts w:ascii="Arial" w:hAnsi="Arial" w:cs="Arial"/>
        </w:rPr>
        <w:t>a)</w:t>
      </w:r>
      <w:r w:rsidR="00FF38F9">
        <w:rPr>
          <w:rFonts w:ascii="Arial" w:hAnsi="Arial" w:cs="Arial"/>
        </w:rPr>
        <w:tab/>
      </w:r>
      <w:r>
        <w:rPr>
          <w:rFonts w:ascii="Arial" w:hAnsi="Arial" w:cs="Arial"/>
        </w:rPr>
        <w:t>Installation von LED-Videopaneelen im Museum</w:t>
      </w:r>
    </w:p>
    <w:p w14:paraId="00D1BCAA" w14:textId="6D312922" w:rsidR="007132C7" w:rsidRDefault="007132C7" w:rsidP="00FF38F9">
      <w:pPr>
        <w:ind w:left="284" w:hanging="284"/>
        <w:rPr>
          <w:rFonts w:ascii="Arial" w:hAnsi="Arial" w:cs="Arial"/>
        </w:rPr>
      </w:pPr>
      <w:r>
        <w:rPr>
          <w:rFonts w:ascii="Arial" w:hAnsi="Arial" w:cs="Arial"/>
        </w:rPr>
        <w:t>b)</w:t>
      </w:r>
      <w:r w:rsidR="00FF38F9">
        <w:rPr>
          <w:rFonts w:ascii="Arial" w:hAnsi="Arial" w:cs="Arial"/>
        </w:rPr>
        <w:tab/>
      </w:r>
      <w:r>
        <w:rPr>
          <w:rFonts w:ascii="Arial" w:hAnsi="Arial" w:cs="Arial"/>
        </w:rPr>
        <w:t>Integration von Medientechnik in Ausstellungsbauten</w:t>
      </w:r>
    </w:p>
    <w:p w14:paraId="7D2C200C" w14:textId="39CD7441" w:rsidR="00FF38F9" w:rsidRDefault="007132C7" w:rsidP="00FF38F9">
      <w:pPr>
        <w:ind w:left="284" w:hanging="284"/>
        <w:rPr>
          <w:rFonts w:ascii="Arial" w:hAnsi="Arial" w:cs="Arial"/>
        </w:rPr>
      </w:pPr>
      <w:r>
        <w:rPr>
          <w:rFonts w:ascii="Arial" w:hAnsi="Arial" w:cs="Arial"/>
        </w:rPr>
        <w:lastRenderedPageBreak/>
        <w:t>c)</w:t>
      </w:r>
      <w:r w:rsidR="00FF38F9">
        <w:rPr>
          <w:rFonts w:ascii="Arial" w:hAnsi="Arial" w:cs="Arial"/>
        </w:rPr>
        <w:tab/>
      </w:r>
      <w:r>
        <w:rPr>
          <w:rFonts w:ascii="Arial" w:hAnsi="Arial" w:cs="Arial"/>
        </w:rPr>
        <w:t>Herstellung von Metall- und</w:t>
      </w:r>
      <w:r w:rsidR="00FF38F9">
        <w:rPr>
          <w:rFonts w:ascii="Arial" w:hAnsi="Arial" w:cs="Arial"/>
        </w:rPr>
        <w:t xml:space="preserve"> / oder </w:t>
      </w:r>
      <w:r>
        <w:rPr>
          <w:rFonts w:ascii="Arial" w:hAnsi="Arial" w:cs="Arial"/>
        </w:rPr>
        <w:t>Sonderbaukonstruktionen</w:t>
      </w:r>
      <w:r w:rsidR="00FF38F9">
        <w:rPr>
          <w:rFonts w:ascii="Arial" w:hAnsi="Arial" w:cs="Arial"/>
        </w:rPr>
        <w:t xml:space="preserve">. </w:t>
      </w:r>
      <w:r w:rsidR="00FF38F9">
        <w:rPr>
          <w:rFonts w:ascii="Arial" w:hAnsi="Arial" w:cs="Arial"/>
        </w:rPr>
        <w:br/>
        <w:t>Als Sonderbaukonstruktion gelten individuell geplante und gefertigte Ausstellungselemente oder Konstruktionen, die aufgrund ihrer Geometrie, konstruktiven Anforderungen, Materialkombination, Dimensionierung oder technischen Integration wesentlich von üblichen Systemlösungen abweichen und deshalb eine objektspezifische konstruktive Planung und technische Umsetzung erfordern.</w:t>
      </w:r>
    </w:p>
    <w:p w14:paraId="6051E48B" w14:textId="52BC4F3A" w:rsidR="007132C7" w:rsidRDefault="007132C7" w:rsidP="007132C7">
      <w:pPr>
        <w:ind w:left="0" w:firstLine="0"/>
        <w:rPr>
          <w:rFonts w:ascii="Arial" w:hAnsi="Arial" w:cs="Arial"/>
        </w:rPr>
      </w:pPr>
      <w:r>
        <w:rPr>
          <w:rFonts w:ascii="Arial" w:hAnsi="Arial" w:cs="Arial"/>
        </w:rPr>
        <w:t>Je Kriterium sind zwei Referenzprojekte in die obenstehende Tabelle einzutragen und durch Referenzeinträge via Präqualifikationsverzeichnis oder Formular V 444 nachzuweisen. Der Nachweis mehrerer Kriterien mit der gleichen Referenz ist zulässig.</w:t>
      </w:r>
    </w:p>
    <w:p w14:paraId="40B97F9A" w14:textId="77777777" w:rsidR="007132C7" w:rsidRDefault="007132C7" w:rsidP="007132C7">
      <w:pPr>
        <w:ind w:left="0" w:firstLine="0"/>
        <w:rPr>
          <w:rFonts w:ascii="Arial" w:hAnsi="Arial" w:cs="Arial"/>
        </w:rPr>
      </w:pPr>
      <w:r>
        <w:rPr>
          <w:rFonts w:ascii="Arial" w:hAnsi="Arial" w:cs="Arial"/>
        </w:rPr>
        <w:t>Sollten Sie präqualifiziert sein, und die im Präqualifikationsverzeichnis hinterlegten Referenzen diese Anforderungen nicht erfüllen, denken Sie bitte daran, entsprechende Referenzen mit dem Formular V 444 Referenzbescheinigung bereits mit Abgabe des Angebots nachzuweisen. </w:t>
      </w:r>
    </w:p>
    <w:p w14:paraId="3678ADD0" w14:textId="6DB80093" w:rsidR="007E2C25" w:rsidRPr="007E2C25" w:rsidRDefault="007E2C25" w:rsidP="007E2C25">
      <w:pPr>
        <w:ind w:left="0" w:firstLine="0"/>
        <w:rPr>
          <w:rFonts w:ascii="Arial" w:hAnsi="Arial" w:cs="Arial"/>
          <w:b/>
          <w:bCs/>
        </w:rPr>
      </w:pPr>
      <w:r w:rsidRPr="007E2C25">
        <w:rPr>
          <w:rFonts w:ascii="Arial" w:hAnsi="Arial" w:cs="Arial"/>
          <w:b/>
          <w:bCs/>
        </w:rPr>
        <w:t>2. Mindestumsatz</w:t>
      </w:r>
    </w:p>
    <w:p w14:paraId="41ADDE2E" w14:textId="49254945" w:rsidR="007132C7" w:rsidRPr="007132C7" w:rsidRDefault="007E2C25" w:rsidP="007E2C25">
      <w:pPr>
        <w:ind w:left="0" w:firstLine="0"/>
        <w:rPr>
          <w:rFonts w:ascii="Arial" w:hAnsi="Arial" w:cs="Arial"/>
        </w:rPr>
      </w:pPr>
      <w:r w:rsidRPr="007E2C25">
        <w:rPr>
          <w:rFonts w:ascii="Arial" w:hAnsi="Arial" w:cs="Arial"/>
        </w:rPr>
        <w:t>Als weitere Mindestanforderung gilt, dass der Bieter in den letzten drei abgeschlossenen Geschäftsjahren jeweils einen Mindestumsatz von 400.000,00 EUR netto mit vergleichbaren Leistungen unter Einschluss des Anteils bei gemeinsam mit anderen Unternehmen ausgeführten Leistungen erwirtschaftet hat. Dies muss durch entsprechende Angaben im Formular V 124. H F Eigenerklärung Eignung oder durch die Angaben im Präqualifi</w:t>
      </w:r>
      <w:r>
        <w:rPr>
          <w:rFonts w:ascii="Arial" w:hAnsi="Arial" w:cs="Arial"/>
        </w:rPr>
        <w:t>kations</w:t>
      </w:r>
      <w:r w:rsidRPr="007E2C25">
        <w:rPr>
          <w:rFonts w:ascii="Arial" w:hAnsi="Arial" w:cs="Arial"/>
        </w:rPr>
        <w:t>verzeichnis nachgewiesen werden.</w:t>
      </w:r>
    </w:p>
    <w:sectPr w:rsidR="007132C7" w:rsidRPr="007132C7" w:rsidSect="007E2C25">
      <w:footerReference w:type="default" r:id="rId6"/>
      <w:pgSz w:w="16838" w:h="11906"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2F122" w14:textId="77777777" w:rsidR="007E2C25" w:rsidRDefault="007E2C25" w:rsidP="007E2C25">
      <w:pPr>
        <w:spacing w:after="0" w:line="240" w:lineRule="auto"/>
      </w:pPr>
      <w:r>
        <w:separator/>
      </w:r>
    </w:p>
  </w:endnote>
  <w:endnote w:type="continuationSeparator" w:id="0">
    <w:p w14:paraId="6C5FE817" w14:textId="77777777" w:rsidR="007E2C25" w:rsidRDefault="007E2C25" w:rsidP="007E2C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432285521"/>
      <w:docPartObj>
        <w:docPartGallery w:val="Page Numbers (Bottom of Page)"/>
        <w:docPartUnique/>
      </w:docPartObj>
    </w:sdtPr>
    <w:sdtContent>
      <w:sdt>
        <w:sdtPr>
          <w:rPr>
            <w:rFonts w:ascii="Arial" w:hAnsi="Arial" w:cs="Arial"/>
            <w:sz w:val="20"/>
            <w:szCs w:val="20"/>
          </w:rPr>
          <w:id w:val="-1769616900"/>
          <w:docPartObj>
            <w:docPartGallery w:val="Page Numbers (Top of Page)"/>
            <w:docPartUnique/>
          </w:docPartObj>
        </w:sdtPr>
        <w:sdtContent>
          <w:p w14:paraId="014A2AA4" w14:textId="17E28C79" w:rsidR="007E2C25" w:rsidRPr="007E2C25" w:rsidRDefault="007E2C25">
            <w:pPr>
              <w:pStyle w:val="Fuzeile"/>
              <w:jc w:val="right"/>
              <w:rPr>
                <w:rFonts w:ascii="Arial" w:hAnsi="Arial" w:cs="Arial"/>
                <w:sz w:val="20"/>
                <w:szCs w:val="20"/>
              </w:rPr>
            </w:pPr>
            <w:r w:rsidRPr="007E2C25">
              <w:rPr>
                <w:rFonts w:ascii="Arial" w:hAnsi="Arial" w:cs="Arial"/>
                <w:sz w:val="20"/>
                <w:szCs w:val="20"/>
              </w:rPr>
              <w:t xml:space="preserve">Seite </w:t>
            </w:r>
            <w:r w:rsidRPr="007E2C25">
              <w:rPr>
                <w:rFonts w:ascii="Arial" w:hAnsi="Arial" w:cs="Arial"/>
                <w:sz w:val="20"/>
                <w:szCs w:val="20"/>
              </w:rPr>
              <w:fldChar w:fldCharType="begin"/>
            </w:r>
            <w:r w:rsidRPr="007E2C25">
              <w:rPr>
                <w:rFonts w:ascii="Arial" w:hAnsi="Arial" w:cs="Arial"/>
                <w:sz w:val="20"/>
                <w:szCs w:val="20"/>
              </w:rPr>
              <w:instrText>PAGE</w:instrText>
            </w:r>
            <w:r w:rsidRPr="007E2C25">
              <w:rPr>
                <w:rFonts w:ascii="Arial" w:hAnsi="Arial" w:cs="Arial"/>
                <w:sz w:val="20"/>
                <w:szCs w:val="20"/>
              </w:rPr>
              <w:fldChar w:fldCharType="separate"/>
            </w:r>
            <w:r w:rsidRPr="007E2C25">
              <w:rPr>
                <w:rFonts w:ascii="Arial" w:hAnsi="Arial" w:cs="Arial"/>
                <w:sz w:val="20"/>
                <w:szCs w:val="20"/>
              </w:rPr>
              <w:t>2</w:t>
            </w:r>
            <w:r w:rsidRPr="007E2C25">
              <w:rPr>
                <w:rFonts w:ascii="Arial" w:hAnsi="Arial" w:cs="Arial"/>
                <w:sz w:val="20"/>
                <w:szCs w:val="20"/>
              </w:rPr>
              <w:fldChar w:fldCharType="end"/>
            </w:r>
            <w:r w:rsidRPr="007E2C25">
              <w:rPr>
                <w:rFonts w:ascii="Arial" w:hAnsi="Arial" w:cs="Arial"/>
                <w:sz w:val="20"/>
                <w:szCs w:val="20"/>
              </w:rPr>
              <w:t xml:space="preserve"> von </w:t>
            </w:r>
            <w:r w:rsidRPr="007E2C25">
              <w:rPr>
                <w:rFonts w:ascii="Arial" w:hAnsi="Arial" w:cs="Arial"/>
                <w:sz w:val="20"/>
                <w:szCs w:val="20"/>
              </w:rPr>
              <w:fldChar w:fldCharType="begin"/>
            </w:r>
            <w:r w:rsidRPr="007E2C25">
              <w:rPr>
                <w:rFonts w:ascii="Arial" w:hAnsi="Arial" w:cs="Arial"/>
                <w:sz w:val="20"/>
                <w:szCs w:val="20"/>
              </w:rPr>
              <w:instrText>NUMPAGES</w:instrText>
            </w:r>
            <w:r w:rsidRPr="007E2C25">
              <w:rPr>
                <w:rFonts w:ascii="Arial" w:hAnsi="Arial" w:cs="Arial"/>
                <w:sz w:val="20"/>
                <w:szCs w:val="20"/>
              </w:rPr>
              <w:fldChar w:fldCharType="separate"/>
            </w:r>
            <w:r w:rsidRPr="007E2C25">
              <w:rPr>
                <w:rFonts w:ascii="Arial" w:hAnsi="Arial" w:cs="Arial"/>
                <w:sz w:val="20"/>
                <w:szCs w:val="20"/>
              </w:rPr>
              <w:t>2</w:t>
            </w:r>
            <w:r w:rsidRPr="007E2C25">
              <w:rPr>
                <w:rFonts w:ascii="Arial" w:hAnsi="Arial" w:cs="Arial"/>
                <w:sz w:val="20"/>
                <w:szCs w:val="20"/>
              </w:rPr>
              <w:fldChar w:fldCharType="end"/>
            </w:r>
          </w:p>
        </w:sdtContent>
      </w:sdt>
    </w:sdtContent>
  </w:sdt>
  <w:p w14:paraId="5053835C" w14:textId="77777777" w:rsidR="007E2C25" w:rsidRDefault="007E2C2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BB6C7" w14:textId="77777777" w:rsidR="007E2C25" w:rsidRDefault="007E2C25" w:rsidP="007E2C25">
      <w:pPr>
        <w:spacing w:after="0" w:line="240" w:lineRule="auto"/>
      </w:pPr>
      <w:r>
        <w:separator/>
      </w:r>
    </w:p>
  </w:footnote>
  <w:footnote w:type="continuationSeparator" w:id="0">
    <w:p w14:paraId="568A31C5" w14:textId="77777777" w:rsidR="007E2C25" w:rsidRDefault="007E2C25" w:rsidP="007E2C2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2C7"/>
    <w:rsid w:val="000B2814"/>
    <w:rsid w:val="003F30E6"/>
    <w:rsid w:val="00493338"/>
    <w:rsid w:val="006507E2"/>
    <w:rsid w:val="007132C7"/>
    <w:rsid w:val="007E2C25"/>
    <w:rsid w:val="00AB6A66"/>
    <w:rsid w:val="00C6435E"/>
    <w:rsid w:val="00E523D5"/>
    <w:rsid w:val="00FF38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1EC9D"/>
  <w15:chartTrackingRefBased/>
  <w15:docId w15:val="{DD71F7AD-8CB9-413E-B7DE-69AAA71B1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312" w:lineRule="auto"/>
        <w:ind w:left="567" w:hanging="56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E2C2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E2C25"/>
  </w:style>
  <w:style w:type="paragraph" w:styleId="Fuzeile">
    <w:name w:val="footer"/>
    <w:basedOn w:val="Standard"/>
    <w:link w:val="FuzeileZchn"/>
    <w:uiPriority w:val="99"/>
    <w:unhideWhenUsed/>
    <w:rsid w:val="007E2C2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E2C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502961">
      <w:bodyDiv w:val="1"/>
      <w:marLeft w:val="0"/>
      <w:marRight w:val="0"/>
      <w:marTop w:val="0"/>
      <w:marBottom w:val="0"/>
      <w:divBdr>
        <w:top w:val="none" w:sz="0" w:space="0" w:color="auto"/>
        <w:left w:val="none" w:sz="0" w:space="0" w:color="auto"/>
        <w:bottom w:val="none" w:sz="0" w:space="0" w:color="auto"/>
        <w:right w:val="none" w:sz="0" w:space="0" w:color="auto"/>
      </w:divBdr>
    </w:div>
    <w:div w:id="1102385067">
      <w:bodyDiv w:val="1"/>
      <w:marLeft w:val="0"/>
      <w:marRight w:val="0"/>
      <w:marTop w:val="0"/>
      <w:marBottom w:val="0"/>
      <w:divBdr>
        <w:top w:val="none" w:sz="0" w:space="0" w:color="auto"/>
        <w:left w:val="none" w:sz="0" w:space="0" w:color="auto"/>
        <w:bottom w:val="none" w:sz="0" w:space="0" w:color="auto"/>
        <w:right w:val="none" w:sz="0" w:space="0" w:color="auto"/>
      </w:divBdr>
    </w:div>
    <w:div w:id="1173256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296</Words>
  <Characters>1867</Characters>
  <Application>Microsoft Office Word</Application>
  <DocSecurity>0</DocSecurity>
  <Lines>15</Lines>
  <Paragraphs>4</Paragraphs>
  <ScaleCrop>false</ScaleCrop>
  <Company>Winfried Jopen Rechtsanwalt und Notar</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Meincke</dc:creator>
  <cp:keywords/>
  <dc:description/>
  <cp:lastModifiedBy>Christina  Meincke</cp:lastModifiedBy>
  <cp:revision>4</cp:revision>
  <dcterms:created xsi:type="dcterms:W3CDTF">2026-08-11T13:46:00Z</dcterms:created>
  <dcterms:modified xsi:type="dcterms:W3CDTF">2026-08-17T11:39:00Z</dcterms:modified>
</cp:coreProperties>
</file>